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C5F3" w14:textId="77777777" w:rsidR="003344C5" w:rsidRPr="003344C5" w:rsidRDefault="003344C5" w:rsidP="003344C5">
      <w:pPr>
        <w:shd w:val="clear" w:color="auto" w:fill="FFFFFF"/>
        <w:spacing w:before="300" w:after="100" w:afterAutospacing="1" w:line="240" w:lineRule="auto"/>
        <w:outlineLvl w:val="0"/>
        <w:rPr>
          <w:rFonts w:ascii="Arial" w:eastAsia="Times New Roman" w:hAnsi="Arial" w:cs="Arial"/>
          <w:b/>
          <w:bCs/>
          <w:color w:val="14477E"/>
          <w:kern w:val="36"/>
          <w:sz w:val="48"/>
          <w:szCs w:val="48"/>
          <w:lang w:eastAsia="tr-TR"/>
        </w:rPr>
      </w:pPr>
      <w:r w:rsidRPr="003344C5">
        <w:rPr>
          <w:rFonts w:ascii="Arial" w:eastAsia="Times New Roman" w:hAnsi="Arial" w:cs="Arial"/>
          <w:b/>
          <w:bCs/>
          <w:color w:val="14477E"/>
          <w:kern w:val="36"/>
          <w:sz w:val="48"/>
          <w:szCs w:val="48"/>
          <w:lang w:eastAsia="tr-TR"/>
        </w:rPr>
        <w:t>Tarafsızlık Politikamız</w:t>
      </w:r>
    </w:p>
    <w:p w14:paraId="1E0CDDBC" w14:textId="77777777" w:rsidR="003344C5" w:rsidRPr="003344C5" w:rsidRDefault="003344C5" w:rsidP="003344C5">
      <w:pPr>
        <w:shd w:val="clear" w:color="auto" w:fill="FFFFFF"/>
        <w:spacing w:after="100" w:afterAutospacing="1" w:line="240" w:lineRule="auto"/>
        <w:rPr>
          <w:rFonts w:ascii="Segoe UI" w:eastAsia="Times New Roman" w:hAnsi="Segoe UI" w:cs="Segoe UI"/>
          <w:color w:val="000000"/>
          <w:sz w:val="23"/>
          <w:szCs w:val="23"/>
          <w:lang w:eastAsia="tr-TR"/>
        </w:rPr>
      </w:pPr>
      <w:r w:rsidRPr="003344C5">
        <w:rPr>
          <w:rFonts w:ascii="Segoe UI" w:eastAsia="Times New Roman" w:hAnsi="Segoe UI" w:cs="Segoe UI"/>
          <w:color w:val="000000"/>
          <w:sz w:val="23"/>
          <w:szCs w:val="23"/>
          <w:lang w:eastAsia="tr-TR"/>
        </w:rPr>
        <w:t>DOKAY Laboratuvar ve Mühendislik Hizmetleri Ltd. Şti. olarak temel faaliyet alanımız, TS-EN-ISO/IEC 17025 Standardının gerekliliklerini sağlayarak nitelikli çevresel ölçüm ve analiz hizmetleri vermektir.</w:t>
      </w:r>
    </w:p>
    <w:p w14:paraId="6EA342B2" w14:textId="77777777" w:rsidR="003344C5" w:rsidRPr="003344C5" w:rsidRDefault="003344C5" w:rsidP="003344C5">
      <w:pPr>
        <w:shd w:val="clear" w:color="auto" w:fill="FFFFFF"/>
        <w:spacing w:after="100" w:afterAutospacing="1" w:line="240" w:lineRule="auto"/>
        <w:rPr>
          <w:rFonts w:ascii="Segoe UI" w:eastAsia="Times New Roman" w:hAnsi="Segoe UI" w:cs="Segoe UI"/>
          <w:color w:val="000000"/>
          <w:sz w:val="23"/>
          <w:szCs w:val="23"/>
          <w:lang w:eastAsia="tr-TR"/>
        </w:rPr>
      </w:pPr>
      <w:r w:rsidRPr="003344C5">
        <w:rPr>
          <w:rFonts w:ascii="Segoe UI" w:eastAsia="Times New Roman" w:hAnsi="Segoe UI" w:cs="Segoe UI"/>
          <w:color w:val="000000"/>
          <w:sz w:val="23"/>
          <w:szCs w:val="23"/>
          <w:lang w:eastAsia="tr-TR"/>
        </w:rPr>
        <w:t>Bu çerçevede;</w:t>
      </w:r>
    </w:p>
    <w:p w14:paraId="084298DC" w14:textId="77777777" w:rsidR="003344C5" w:rsidRPr="003344C5" w:rsidRDefault="003344C5" w:rsidP="003344C5">
      <w:pPr>
        <w:numPr>
          <w:ilvl w:val="0"/>
          <w:numId w:val="1"/>
        </w:numPr>
        <w:shd w:val="clear" w:color="auto" w:fill="FFFFFF"/>
        <w:spacing w:before="100" w:beforeAutospacing="1" w:after="100" w:afterAutospacing="1" w:line="240" w:lineRule="auto"/>
        <w:ind w:left="0"/>
        <w:rPr>
          <w:rFonts w:ascii="Segoe UI" w:eastAsia="Times New Roman" w:hAnsi="Segoe UI" w:cs="Segoe UI"/>
          <w:color w:val="000000"/>
          <w:sz w:val="23"/>
          <w:szCs w:val="23"/>
          <w:lang w:eastAsia="tr-TR"/>
        </w:rPr>
      </w:pPr>
      <w:r w:rsidRPr="003344C5">
        <w:rPr>
          <w:rFonts w:ascii="Segoe UI" w:eastAsia="Times New Roman" w:hAnsi="Segoe UI" w:cs="Segoe UI"/>
          <w:color w:val="000000"/>
          <w:sz w:val="23"/>
          <w:szCs w:val="23"/>
          <w:lang w:eastAsia="tr-TR"/>
        </w:rPr>
        <w:t>Hizmet kapsamımız ile ilgili tüm yasal yükümlülüklere uymayı ve hizmetlerimizi tarafsızlık, bağımsızlık, güvenilirlik ve dürüstlük ilkelerine uygun olarak sunmayı,</w:t>
      </w:r>
    </w:p>
    <w:p w14:paraId="7DEEDC80" w14:textId="77777777" w:rsidR="003344C5" w:rsidRPr="003344C5" w:rsidRDefault="003344C5" w:rsidP="003344C5">
      <w:pPr>
        <w:numPr>
          <w:ilvl w:val="0"/>
          <w:numId w:val="1"/>
        </w:numPr>
        <w:shd w:val="clear" w:color="auto" w:fill="FFFFFF"/>
        <w:spacing w:before="100" w:beforeAutospacing="1" w:after="100" w:afterAutospacing="1" w:line="240" w:lineRule="auto"/>
        <w:ind w:left="0"/>
        <w:rPr>
          <w:rFonts w:ascii="Segoe UI" w:eastAsia="Times New Roman" w:hAnsi="Segoe UI" w:cs="Segoe UI"/>
          <w:color w:val="000000"/>
          <w:sz w:val="23"/>
          <w:szCs w:val="23"/>
          <w:lang w:eastAsia="tr-TR"/>
        </w:rPr>
      </w:pPr>
      <w:r w:rsidRPr="003344C5">
        <w:rPr>
          <w:rFonts w:ascii="Segoe UI" w:eastAsia="Times New Roman" w:hAnsi="Segoe UI" w:cs="Segoe UI"/>
          <w:color w:val="000000"/>
          <w:sz w:val="23"/>
          <w:szCs w:val="23"/>
          <w:lang w:eastAsia="tr-TR"/>
        </w:rPr>
        <w:t>Hizmetlerimiz için gelecek her türlü talebi, tarafsız olarak değerlendirmeyi ve hiçbir kişi, firma ya da kuruma ayrıcalık göstermemeyi,</w:t>
      </w:r>
    </w:p>
    <w:p w14:paraId="4F8E1DA0" w14:textId="77777777" w:rsidR="003344C5" w:rsidRPr="003344C5" w:rsidRDefault="003344C5" w:rsidP="003344C5">
      <w:pPr>
        <w:numPr>
          <w:ilvl w:val="0"/>
          <w:numId w:val="1"/>
        </w:numPr>
        <w:shd w:val="clear" w:color="auto" w:fill="FFFFFF"/>
        <w:spacing w:before="100" w:beforeAutospacing="1" w:after="100" w:afterAutospacing="1" w:line="240" w:lineRule="auto"/>
        <w:ind w:left="0"/>
        <w:rPr>
          <w:rFonts w:ascii="Segoe UI" w:eastAsia="Times New Roman" w:hAnsi="Segoe UI" w:cs="Segoe UI"/>
          <w:color w:val="000000"/>
          <w:sz w:val="23"/>
          <w:szCs w:val="23"/>
          <w:lang w:eastAsia="tr-TR"/>
        </w:rPr>
      </w:pPr>
      <w:r w:rsidRPr="003344C5">
        <w:rPr>
          <w:rFonts w:ascii="Segoe UI" w:eastAsia="Times New Roman" w:hAnsi="Segoe UI" w:cs="Segoe UI"/>
          <w:color w:val="000000"/>
          <w:sz w:val="23"/>
          <w:szCs w:val="23"/>
          <w:lang w:eastAsia="tr-TR"/>
        </w:rPr>
        <w:t>Çalışanlarımıza yapılan işler ile ilgili olarak içeriden ve/veya dışarıdan gelebilecek baskıları önlemeyi, çalışanları bu konularda bilgilendirmeyi, çalışanların ücretlerini yapılan işlerden alınan sonuçlar ile ilişkilendirmemeyi ve çalışanların herhangi bir etki altında kalmadan bağımsız ve tarafsız olarak Standart gereklerine uygun bir biçimde hizmet sunmalarını sağlamayı,</w:t>
      </w:r>
    </w:p>
    <w:p w14:paraId="1A13582C" w14:textId="77777777" w:rsidR="003344C5" w:rsidRPr="003344C5" w:rsidRDefault="003344C5" w:rsidP="003344C5">
      <w:pPr>
        <w:numPr>
          <w:ilvl w:val="0"/>
          <w:numId w:val="1"/>
        </w:numPr>
        <w:shd w:val="clear" w:color="auto" w:fill="FFFFFF"/>
        <w:spacing w:before="100" w:beforeAutospacing="1" w:after="100" w:afterAutospacing="1" w:line="240" w:lineRule="auto"/>
        <w:ind w:left="0"/>
        <w:rPr>
          <w:rFonts w:ascii="Segoe UI" w:eastAsia="Times New Roman" w:hAnsi="Segoe UI" w:cs="Segoe UI"/>
          <w:color w:val="000000"/>
          <w:sz w:val="23"/>
          <w:szCs w:val="23"/>
          <w:lang w:eastAsia="tr-TR"/>
        </w:rPr>
      </w:pPr>
      <w:r w:rsidRPr="003344C5">
        <w:rPr>
          <w:rFonts w:ascii="Segoe UI" w:eastAsia="Times New Roman" w:hAnsi="Segoe UI" w:cs="Segoe UI"/>
          <w:color w:val="000000"/>
          <w:sz w:val="23"/>
          <w:szCs w:val="23"/>
          <w:lang w:eastAsia="tr-TR"/>
        </w:rPr>
        <w:t>Faaliyetlerimizi gizlilik ilkelerine uygun olarak sürdürmeyi ve yazılı izinleri olmadan müşterilerimizin bilgilerini üçüncü taraflara aktarmamayı,</w:t>
      </w:r>
    </w:p>
    <w:p w14:paraId="732A49AD" w14:textId="77777777" w:rsidR="003344C5" w:rsidRPr="003344C5" w:rsidRDefault="003344C5" w:rsidP="003344C5">
      <w:pPr>
        <w:numPr>
          <w:ilvl w:val="0"/>
          <w:numId w:val="1"/>
        </w:numPr>
        <w:shd w:val="clear" w:color="auto" w:fill="FFFFFF"/>
        <w:spacing w:before="100" w:beforeAutospacing="1" w:after="100" w:afterAutospacing="1" w:line="240" w:lineRule="auto"/>
        <w:ind w:left="0"/>
        <w:rPr>
          <w:rFonts w:ascii="Segoe UI" w:eastAsia="Times New Roman" w:hAnsi="Segoe UI" w:cs="Segoe UI"/>
          <w:color w:val="000000"/>
          <w:sz w:val="23"/>
          <w:szCs w:val="23"/>
          <w:lang w:eastAsia="tr-TR"/>
        </w:rPr>
      </w:pPr>
      <w:r w:rsidRPr="003344C5">
        <w:rPr>
          <w:rFonts w:ascii="Segoe UI" w:eastAsia="Times New Roman" w:hAnsi="Segoe UI" w:cs="Segoe UI"/>
          <w:color w:val="000000"/>
          <w:sz w:val="23"/>
          <w:szCs w:val="23"/>
          <w:lang w:eastAsia="tr-TR"/>
        </w:rPr>
        <w:t>Hizmet konularımızdaki yenilikleri takip ederek bilgilerimizi sürekli güncellemeyi ve gerekli kontrol yöntemlerini kesintisiz olarak işletmeyi,</w:t>
      </w:r>
    </w:p>
    <w:p w14:paraId="38596CCE" w14:textId="77777777" w:rsidR="003344C5" w:rsidRPr="003344C5" w:rsidRDefault="003344C5" w:rsidP="003344C5">
      <w:pPr>
        <w:numPr>
          <w:ilvl w:val="0"/>
          <w:numId w:val="1"/>
        </w:numPr>
        <w:shd w:val="clear" w:color="auto" w:fill="FFFFFF"/>
        <w:spacing w:before="100" w:beforeAutospacing="1" w:after="100" w:afterAutospacing="1" w:line="240" w:lineRule="auto"/>
        <w:ind w:left="0"/>
        <w:rPr>
          <w:rFonts w:ascii="Segoe UI" w:eastAsia="Times New Roman" w:hAnsi="Segoe UI" w:cs="Segoe UI"/>
          <w:color w:val="000000"/>
          <w:sz w:val="23"/>
          <w:szCs w:val="23"/>
          <w:lang w:eastAsia="tr-TR"/>
        </w:rPr>
      </w:pPr>
      <w:r w:rsidRPr="003344C5">
        <w:rPr>
          <w:rFonts w:ascii="Segoe UI" w:eastAsia="Times New Roman" w:hAnsi="Segoe UI" w:cs="Segoe UI"/>
          <w:color w:val="000000"/>
          <w:sz w:val="23"/>
          <w:szCs w:val="23"/>
          <w:lang w:eastAsia="tr-TR"/>
        </w:rPr>
        <w:t>Kalite sistemimizin sürekliliğini ve gelişimini sağlayacak kaynakları temin etmeyi ve çalışanlarımızın kalite sistemi ve dokümantasyonunu öğrenip benimseyerek sürekli olarak uygulaması için gerekli eğitim ve kontrol faaliyetlerini yürütmeyi</w:t>
      </w:r>
      <w:r>
        <w:rPr>
          <w:rFonts w:ascii="Segoe UI" w:eastAsia="Times New Roman" w:hAnsi="Segoe UI" w:cs="Segoe UI"/>
          <w:color w:val="000000"/>
          <w:sz w:val="23"/>
          <w:szCs w:val="23"/>
          <w:lang w:eastAsia="tr-TR"/>
        </w:rPr>
        <w:t xml:space="preserve"> </w:t>
      </w:r>
      <w:r w:rsidRPr="003344C5">
        <w:rPr>
          <w:rFonts w:ascii="Segoe UI" w:eastAsia="Times New Roman" w:hAnsi="Segoe UI" w:cs="Segoe UI"/>
          <w:color w:val="000000"/>
          <w:sz w:val="23"/>
          <w:szCs w:val="23"/>
          <w:lang w:eastAsia="tr-TR"/>
        </w:rPr>
        <w:t>beyan ve taahhüt ederiz.</w:t>
      </w:r>
    </w:p>
    <w:p w14:paraId="59AFF785" w14:textId="77777777" w:rsidR="003344C5" w:rsidRDefault="003344C5" w:rsidP="003344C5">
      <w:pPr>
        <w:shd w:val="clear" w:color="auto" w:fill="FFFFFF"/>
        <w:spacing w:after="100" w:afterAutospacing="1" w:line="240" w:lineRule="auto"/>
        <w:rPr>
          <w:rFonts w:ascii="Segoe UI" w:eastAsia="Times New Roman" w:hAnsi="Segoe UI" w:cs="Segoe UI"/>
          <w:color w:val="000000"/>
          <w:sz w:val="23"/>
          <w:szCs w:val="23"/>
          <w:lang w:eastAsia="tr-TR"/>
        </w:rPr>
      </w:pPr>
    </w:p>
    <w:p w14:paraId="4EB79D9B" w14:textId="77777777" w:rsidR="003344C5" w:rsidRDefault="003344C5" w:rsidP="003344C5">
      <w:pPr>
        <w:shd w:val="clear" w:color="auto" w:fill="FFFFFF"/>
        <w:spacing w:after="100" w:afterAutospacing="1" w:line="240" w:lineRule="auto"/>
        <w:ind w:left="7080"/>
        <w:rPr>
          <w:rFonts w:ascii="Segoe UI" w:eastAsia="Times New Roman" w:hAnsi="Segoe UI" w:cs="Segoe UI"/>
          <w:color w:val="000000"/>
          <w:sz w:val="23"/>
          <w:szCs w:val="23"/>
          <w:lang w:eastAsia="tr-TR"/>
        </w:rPr>
      </w:pPr>
      <w:r w:rsidRPr="003344C5">
        <w:rPr>
          <w:rFonts w:ascii="Segoe UI" w:eastAsia="Times New Roman" w:hAnsi="Segoe UI" w:cs="Segoe UI"/>
          <w:color w:val="000000"/>
          <w:sz w:val="23"/>
          <w:szCs w:val="23"/>
          <w:lang w:eastAsia="tr-TR"/>
        </w:rPr>
        <w:t>Şirket Müdürü</w:t>
      </w:r>
    </w:p>
    <w:p w14:paraId="51AF12AF" w14:textId="77777777" w:rsidR="008775D4" w:rsidRDefault="008775D4"/>
    <w:sectPr w:rsidR="008775D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7369" w14:textId="77777777" w:rsidR="00F02DD1" w:rsidRDefault="00F02DD1" w:rsidP="003344C5">
      <w:pPr>
        <w:spacing w:after="0" w:line="240" w:lineRule="auto"/>
      </w:pPr>
      <w:r>
        <w:separator/>
      </w:r>
    </w:p>
  </w:endnote>
  <w:endnote w:type="continuationSeparator" w:id="0">
    <w:p w14:paraId="27E94E02" w14:textId="77777777" w:rsidR="00F02DD1" w:rsidRDefault="00F02DD1" w:rsidP="0033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1A05" w14:textId="77777777" w:rsidR="003344C5" w:rsidRDefault="003344C5">
    <w:pPr>
      <w:pStyle w:val="AltBilgi"/>
    </w:pPr>
    <w:r>
      <w:t>MN-LB-001/F02-R01</w:t>
    </w:r>
    <w:r>
      <w:tab/>
    </w:r>
    <w:r>
      <w:tab/>
      <w:t xml:space="preserve">01.07.2025 </w:t>
    </w:r>
    <w:proofErr w:type="spellStart"/>
    <w:r>
      <w:t>Rev</w:t>
    </w:r>
    <w:proofErr w:type="spellEnd"/>
    <w:r>
      <w:t>. No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335B" w14:textId="77777777" w:rsidR="00F02DD1" w:rsidRDefault="00F02DD1" w:rsidP="003344C5">
      <w:pPr>
        <w:spacing w:after="0" w:line="240" w:lineRule="auto"/>
      </w:pPr>
      <w:r>
        <w:separator/>
      </w:r>
    </w:p>
  </w:footnote>
  <w:footnote w:type="continuationSeparator" w:id="0">
    <w:p w14:paraId="384CEE15" w14:textId="77777777" w:rsidR="00F02DD1" w:rsidRDefault="00F02DD1" w:rsidP="00334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FCD2" w14:textId="77777777" w:rsidR="003344C5" w:rsidRDefault="003344C5">
    <w:pPr>
      <w:pStyle w:val="stBilgi"/>
    </w:pPr>
    <w:r>
      <w:rPr>
        <w:noProof/>
        <w:lang w:eastAsia="tr-TR"/>
      </w:rPr>
      <w:drawing>
        <wp:anchor distT="0" distB="0" distL="114300" distR="114300" simplePos="0" relativeHeight="251658240" behindDoc="1" locked="0" layoutInCell="1" allowOverlap="1" wp14:anchorId="04B0A7FD" wp14:editId="082950A2">
          <wp:simplePos x="0" y="0"/>
          <wp:positionH relativeFrom="column">
            <wp:posOffset>-531495</wp:posOffset>
          </wp:positionH>
          <wp:positionV relativeFrom="paragraph">
            <wp:posOffset>-274320</wp:posOffset>
          </wp:positionV>
          <wp:extent cx="1390650" cy="542925"/>
          <wp:effectExtent l="0" t="0" r="0" b="9525"/>
          <wp:wrapSquare wrapText="bothSides"/>
          <wp:docPr id="1" name="Resim 1" descr="DOKAY_YENİ_logo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AY_YENİ_logo2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DC28E" w14:textId="77777777" w:rsidR="003344C5" w:rsidRDefault="003344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4C34"/>
    <w:multiLevelType w:val="multilevel"/>
    <w:tmpl w:val="7A88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98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30"/>
    <w:rsid w:val="003344C5"/>
    <w:rsid w:val="004E3B39"/>
    <w:rsid w:val="008775D4"/>
    <w:rsid w:val="00A478C5"/>
    <w:rsid w:val="00D46730"/>
    <w:rsid w:val="00F02D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DF995"/>
  <w15:chartTrackingRefBased/>
  <w15:docId w15:val="{0B85C046-7A99-4F86-A6C1-4DC7B678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3344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44C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3344C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344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44C5"/>
  </w:style>
  <w:style w:type="paragraph" w:styleId="AltBilgi">
    <w:name w:val="footer"/>
    <w:basedOn w:val="Normal"/>
    <w:link w:val="AltBilgiChar"/>
    <w:uiPriority w:val="99"/>
    <w:unhideWhenUsed/>
    <w:rsid w:val="003344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4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4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Damla Cosar</dc:creator>
  <cp:keywords/>
  <dc:description/>
  <cp:lastModifiedBy>Taylan BUNARBAŞI</cp:lastModifiedBy>
  <cp:revision>3</cp:revision>
  <dcterms:created xsi:type="dcterms:W3CDTF">2025-08-17T09:40:00Z</dcterms:created>
  <dcterms:modified xsi:type="dcterms:W3CDTF">2026-01-29T19:58:00Z</dcterms:modified>
</cp:coreProperties>
</file>